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7D234B" w:rsidRPr="007D234B" w:rsidTr="007D234B">
        <w:tc>
          <w:tcPr>
            <w:tcW w:w="9396" w:type="dxa"/>
            <w:shd w:val="clear" w:color="auto" w:fill="FFC000"/>
          </w:tcPr>
          <w:p w:rsidR="007D234B" w:rsidRPr="007D234B" w:rsidRDefault="007D234B" w:rsidP="007D234B">
            <w:pPr>
              <w:pStyle w:val="NoSpacing"/>
              <w:jc w:val="center"/>
              <w:rPr>
                <w:rFonts w:ascii="Times New Roman" w:hAnsi="Times New Roman" w:cs="Times New Roman"/>
                <w:b/>
                <w:sz w:val="24"/>
                <w:szCs w:val="24"/>
              </w:rPr>
            </w:pPr>
            <w:r w:rsidRPr="007D234B">
              <w:rPr>
                <w:rFonts w:ascii="Times New Roman" w:hAnsi="Times New Roman" w:cs="Times New Roman"/>
                <w:b/>
                <w:sz w:val="24"/>
                <w:szCs w:val="24"/>
              </w:rPr>
              <w:t>Legio VI Ferrata</w:t>
            </w:r>
          </w:p>
        </w:tc>
      </w:tr>
      <w:tr w:rsidR="007D234B" w:rsidRPr="007D234B" w:rsidTr="007D234B">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978"/>
              <w:gridCol w:w="4142"/>
            </w:tblGrid>
            <w:tr w:rsidR="007D234B" w:rsidRPr="007D234B" w:rsidTr="007D234B">
              <w:trPr>
                <w:tblCellSpacing w:w="15" w:type="dxa"/>
              </w:trPr>
              <w:tc>
                <w:tcPr>
                  <w:tcW w:w="0" w:type="auto"/>
                  <w:gridSpan w:val="2"/>
                  <w:shd w:val="clear" w:color="auto" w:fill="FFFF00"/>
                  <w:vAlign w:val="center"/>
                  <w:hideMark/>
                </w:tcPr>
                <w:p w:rsidR="007D234B" w:rsidRPr="007D234B" w:rsidRDefault="007D234B" w:rsidP="00091ED4">
                  <w:pPr>
                    <w:spacing w:before="120" w:after="120" w:line="360" w:lineRule="atLeast"/>
                    <w:jc w:val="center"/>
                    <w:rPr>
                      <w:rFonts w:ascii="Times New Roman" w:eastAsia="Times New Roman" w:hAnsi="Times New Roman" w:cs="Times New Roman"/>
                      <w:b/>
                      <w:bCs/>
                      <w:sz w:val="24"/>
                      <w:szCs w:val="24"/>
                    </w:rPr>
                  </w:pPr>
                  <w:r w:rsidRPr="007D234B">
                    <w:rPr>
                      <w:rFonts w:ascii="Times New Roman" w:eastAsia="Times New Roman" w:hAnsi="Times New Roman" w:cs="Times New Roman"/>
                      <w:b/>
                      <w:bCs/>
                      <w:sz w:val="24"/>
                      <w:szCs w:val="24"/>
                    </w:rPr>
                    <w:t>Legio VI Ferrata</w:t>
                  </w:r>
                </w:p>
              </w:tc>
            </w:tr>
            <w:tr w:rsidR="007D234B" w:rsidRPr="007D234B" w:rsidTr="007D234B">
              <w:trPr>
                <w:tblCellSpacing w:w="15" w:type="dxa"/>
              </w:trPr>
              <w:tc>
                <w:tcPr>
                  <w:tcW w:w="0" w:type="auto"/>
                  <w:gridSpan w:val="2"/>
                  <w:tcBorders>
                    <w:bottom w:val="single" w:sz="6" w:space="0" w:color="AAAAAA"/>
                  </w:tcBorders>
                  <w:shd w:val="clear" w:color="auto" w:fill="FFFF00"/>
                  <w:hideMark/>
                </w:tcPr>
                <w:p w:rsidR="007D234B" w:rsidRPr="007D234B" w:rsidRDefault="007D234B" w:rsidP="00091ED4">
                  <w:pPr>
                    <w:spacing w:before="120" w:after="120" w:line="360" w:lineRule="atLeast"/>
                    <w:jc w:val="center"/>
                    <w:rPr>
                      <w:rFonts w:ascii="Times New Roman" w:eastAsia="Times New Roman" w:hAnsi="Times New Roman" w:cs="Times New Roman"/>
                      <w:sz w:val="24"/>
                      <w:szCs w:val="24"/>
                    </w:rPr>
                  </w:pPr>
                  <w:r w:rsidRPr="007D234B">
                    <w:rPr>
                      <w:rFonts w:ascii="Times New Roman" w:eastAsia="Times New Roman" w:hAnsi="Times New Roman" w:cs="Times New Roman"/>
                      <w:noProof/>
                      <w:sz w:val="24"/>
                      <w:szCs w:val="24"/>
                    </w:rPr>
                    <w:drawing>
                      <wp:inline distT="0" distB="0" distL="0" distR="0" wp14:anchorId="414D3C88" wp14:editId="5B37B4A9">
                        <wp:extent cx="2857500" cy="2371725"/>
                        <wp:effectExtent l="0" t="0" r="0" b="9525"/>
                        <wp:docPr id="2" name="Picture 2" descr="https://upload.wikimedia.org/wikipedia/commons/thumb/b/bb/Roman_Empire_125.png/300px-Roman_Empire_12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7D234B" w:rsidRPr="007D234B" w:rsidRDefault="007D234B" w:rsidP="00091ED4">
                  <w:pPr>
                    <w:spacing w:before="120" w:after="120" w:line="360" w:lineRule="atLeast"/>
                    <w:jc w:val="center"/>
                    <w:rPr>
                      <w:rFonts w:ascii="Times New Roman" w:eastAsia="Times New Roman" w:hAnsi="Times New Roman" w:cs="Times New Roman"/>
                      <w:sz w:val="24"/>
                      <w:szCs w:val="24"/>
                    </w:rPr>
                  </w:pPr>
                  <w:r w:rsidRPr="007D234B">
                    <w:rPr>
                      <w:rFonts w:ascii="Times New Roman" w:eastAsia="Times New Roman" w:hAnsi="Times New Roman" w:cs="Times New Roman"/>
                      <w:sz w:val="24"/>
                      <w:szCs w:val="24"/>
                    </w:rPr>
                    <w:t>Map of the Roman empire in AD 125, under emperor Hadrian, showing the Legio VI Ferrata stationed at Raphana (Abila, Jordan), in Syria province, from ca. AD 106 until ca. 138</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Active</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65 BC to at least 244 AD</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Country</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Roman Republic and Roman Empire</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Type</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Roman legion (Marian)</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Role</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Infantry assault</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Mascot(s)</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Bull</w:t>
                  </w:r>
                </w:p>
              </w:tc>
            </w:tr>
            <w:tr w:rsidR="007D234B" w:rsidRPr="007D234B" w:rsidTr="007D234B">
              <w:trPr>
                <w:tblCellSpacing w:w="15" w:type="dxa"/>
              </w:trPr>
              <w:tc>
                <w:tcPr>
                  <w:tcW w:w="0" w:type="auto"/>
                  <w:gridSpan w:val="2"/>
                  <w:shd w:val="clear" w:color="auto" w:fill="FFFF00"/>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Commanders</w:t>
                  </w:r>
                </w:p>
              </w:tc>
            </w:tr>
            <w:tr w:rsidR="007D234B" w:rsidRPr="007D234B" w:rsidTr="007D234B">
              <w:trPr>
                <w:tblCellSpacing w:w="15" w:type="dxa"/>
              </w:trPr>
              <w:tc>
                <w:tcPr>
                  <w:tcW w:w="0" w:type="auto"/>
                  <w:shd w:val="clear" w:color="auto" w:fill="FFFF00"/>
                  <w:tcMar>
                    <w:top w:w="48" w:type="dxa"/>
                    <w:left w:w="48" w:type="dxa"/>
                    <w:bottom w:w="48" w:type="dxa"/>
                    <w:right w:w="240"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Notable</w:t>
                  </w:r>
                  <w:r w:rsidRPr="007D234B">
                    <w:rPr>
                      <w:rFonts w:ascii="Times New Roman" w:hAnsi="Times New Roman" w:cs="Times New Roman"/>
                      <w:sz w:val="24"/>
                      <w:szCs w:val="24"/>
                    </w:rPr>
                    <w:br/>
                    <w:t>commanders</w:t>
                  </w:r>
                </w:p>
              </w:tc>
              <w:tc>
                <w:tcPr>
                  <w:tcW w:w="0" w:type="auto"/>
                  <w:shd w:val="clear" w:color="auto" w:fill="FFFF00"/>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Julius Caesar</w:t>
                  </w:r>
                  <w:r w:rsidRPr="007D234B">
                    <w:rPr>
                      <w:rFonts w:ascii="Times New Roman" w:hAnsi="Times New Roman" w:cs="Times New Roman"/>
                      <w:sz w:val="24"/>
                      <w:szCs w:val="24"/>
                    </w:rPr>
                    <w:br/>
                    <w:t>Mark Antony</w:t>
                  </w:r>
                  <w:r w:rsidRPr="007D234B">
                    <w:rPr>
                      <w:rFonts w:ascii="Times New Roman" w:hAnsi="Times New Roman" w:cs="Times New Roman"/>
                      <w:sz w:val="24"/>
                      <w:szCs w:val="24"/>
                    </w:rPr>
                    <w:br/>
                    <w:t>Gnaeus Domitius Corbulo</w:t>
                  </w:r>
                </w:p>
              </w:tc>
            </w:tr>
          </w:tbl>
          <w:p w:rsidR="007D234B" w:rsidRPr="007D234B" w:rsidRDefault="007D234B" w:rsidP="00091ED4">
            <w:pPr>
              <w:rPr>
                <w:rFonts w:ascii="Times New Roman" w:hAnsi="Times New Roman" w:cs="Times New Roman"/>
                <w:sz w:val="24"/>
                <w:szCs w:val="24"/>
              </w:rPr>
            </w:pPr>
          </w:p>
        </w:tc>
      </w:tr>
      <w:tr w:rsidR="007D234B" w:rsidRPr="007D234B" w:rsidTr="007D234B">
        <w:tc>
          <w:tcPr>
            <w:tcW w:w="9396" w:type="dxa"/>
            <w:shd w:val="clear" w:color="auto" w:fill="00B0F0"/>
          </w:tcPr>
          <w:p w:rsidR="007D234B" w:rsidRPr="007D234B" w:rsidRDefault="007D234B" w:rsidP="007D234B">
            <w:pPr>
              <w:jc w:val="center"/>
              <w:rPr>
                <w:rFonts w:ascii="Times New Roman" w:hAnsi="Times New Roman" w:cs="Times New Roman"/>
                <w:sz w:val="24"/>
                <w:szCs w:val="24"/>
              </w:rPr>
            </w:pPr>
            <w:r w:rsidRPr="007D234B">
              <w:rPr>
                <w:rFonts w:ascii="Times New Roman" w:hAnsi="Times New Roman" w:cs="Times New Roman"/>
                <w:noProof/>
                <w:sz w:val="24"/>
                <w:szCs w:val="24"/>
              </w:rPr>
              <w:drawing>
                <wp:inline distT="0" distB="0" distL="0" distR="0" wp14:anchorId="45264922" wp14:editId="09488211">
                  <wp:extent cx="2095500" cy="1409700"/>
                  <wp:effectExtent l="0" t="0" r="0" b="0"/>
                  <wp:docPr id="4" name="Picture 4" descr="https://upload.wikimedia.org/wikipedia/commons/thumb/6/6c/6th_Roman_Legion.jpg/220px-6th_Roman_L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c/6th_Roman_Legion.jpg/220px-6th_Roman_Leg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409700"/>
                          </a:xfrm>
                          <a:prstGeom prst="rect">
                            <a:avLst/>
                          </a:prstGeom>
                          <a:noFill/>
                          <a:ln>
                            <a:noFill/>
                          </a:ln>
                        </pic:spPr>
                      </pic:pic>
                    </a:graphicData>
                  </a:graphic>
                </wp:inline>
              </w:drawing>
            </w:r>
          </w:p>
        </w:tc>
      </w:tr>
      <w:tr w:rsidR="007D234B" w:rsidRPr="007D234B" w:rsidTr="007D234B">
        <w:tc>
          <w:tcPr>
            <w:tcW w:w="9396" w:type="dxa"/>
            <w:shd w:val="clear" w:color="auto" w:fill="FFFF00"/>
          </w:tcPr>
          <w:p w:rsidR="007D234B" w:rsidRPr="007D234B" w:rsidRDefault="007D234B" w:rsidP="007D234B">
            <w:pPr>
              <w:pStyle w:val="NoSpacing"/>
              <w:jc w:val="center"/>
              <w:rPr>
                <w:rFonts w:ascii="Times New Roman" w:hAnsi="Times New Roman" w:cs="Times New Roman"/>
                <w:sz w:val="24"/>
                <w:szCs w:val="24"/>
              </w:rPr>
            </w:pPr>
            <w:r w:rsidRPr="007D234B">
              <w:rPr>
                <w:rFonts w:ascii="Times New Roman" w:hAnsi="Times New Roman" w:cs="Times New Roman"/>
                <w:sz w:val="24"/>
                <w:szCs w:val="24"/>
              </w:rPr>
              <w:t>Legionary inscription: "VEXILLA TIO LEG VI FERR" ("Detachment of Legion VI Ferrata"), Hecht Museum, Haifa, Israel</w:t>
            </w:r>
          </w:p>
        </w:tc>
      </w:tr>
      <w:tr w:rsidR="007D234B" w:rsidRPr="007D234B" w:rsidTr="007D234B">
        <w:tc>
          <w:tcPr>
            <w:tcW w:w="9396" w:type="dxa"/>
            <w:shd w:val="clear" w:color="auto" w:fill="FFFF00"/>
          </w:tcPr>
          <w:p w:rsidR="007D234B" w:rsidRPr="007D234B" w:rsidRDefault="007D234B" w:rsidP="007D234B">
            <w:pPr>
              <w:pStyle w:val="NoSpacing"/>
              <w:jc w:val="center"/>
              <w:rPr>
                <w:rFonts w:ascii="Times New Roman" w:hAnsi="Times New Roman" w:cs="Times New Roman"/>
                <w:b/>
                <w:sz w:val="24"/>
                <w:szCs w:val="24"/>
              </w:rPr>
            </w:pPr>
            <w:r w:rsidRPr="007D234B">
              <w:rPr>
                <w:rFonts w:ascii="Times New Roman" w:hAnsi="Times New Roman" w:cs="Times New Roman"/>
                <w:b/>
                <w:sz w:val="24"/>
                <w:szCs w:val="24"/>
              </w:rPr>
              <w:lastRenderedPageBreak/>
              <w:t>Attested members</w:t>
            </w:r>
          </w:p>
        </w:tc>
      </w:tr>
      <w:tr w:rsidR="007D234B" w:rsidRPr="007D234B" w:rsidTr="007D234B">
        <w:tc>
          <w:tcPr>
            <w:tcW w:w="9396" w:type="dxa"/>
            <w:shd w:val="clear" w:color="auto" w:fill="FFFF00"/>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983"/>
              <w:gridCol w:w="1780"/>
              <w:gridCol w:w="1323"/>
              <w:gridCol w:w="1374"/>
              <w:gridCol w:w="2704"/>
            </w:tblGrid>
            <w:tr w:rsidR="007D234B" w:rsidRPr="007D234B" w:rsidTr="007D234B">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Time frame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Province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Source</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Artorius Castus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centurio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2nd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 Palaestina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III, 1919</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Quintus Glitius Atilius Agricola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c. 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V, 6974,</w:t>
                  </w:r>
                  <w:r w:rsidRPr="007D234B">
                    <w:rPr>
                      <w:rFonts w:ascii="Times New Roman" w:hAnsi="Times New Roman" w:cs="Times New Roman"/>
                      <w:i/>
                      <w:iCs/>
                      <w:sz w:val="24"/>
                      <w:szCs w:val="24"/>
                    </w:rPr>
                    <w:t>CIL</w:t>
                  </w:r>
                  <w:r w:rsidRPr="007D234B">
                    <w:rPr>
                      <w:rFonts w:ascii="Times New Roman" w:hAnsi="Times New Roman" w:cs="Times New Roman"/>
                      <w:sz w:val="24"/>
                      <w:szCs w:val="24"/>
                    </w:rPr>
                    <w:t> V, 6975</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Domitius Apollinaris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87–91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IGR III.558 = TAM II.569</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Gaius Julius Proculus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104/106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X, 6658</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Gaius Bruttius Praesens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114/115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Marcus Flavius Postumus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between 145 and 161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 Palaestina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VIII, 7044</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Quintus Antistius Adventus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?159-?162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 Palaestina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AE</w:t>
                  </w:r>
                  <w:r w:rsidRPr="007D234B">
                    <w:rPr>
                      <w:rFonts w:ascii="Times New Roman" w:hAnsi="Times New Roman" w:cs="Times New Roman"/>
                      <w:sz w:val="24"/>
                      <w:szCs w:val="24"/>
                    </w:rPr>
                    <w:t> 1893, 88 = ILS 8977</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Tiberius Claudius Subatianus Proculus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c. 206</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 Palaestina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AE</w:t>
                  </w:r>
                  <w:r w:rsidRPr="007D234B">
                    <w:rPr>
                      <w:rFonts w:ascii="Times New Roman" w:hAnsi="Times New Roman" w:cs="Times New Roman"/>
                      <w:sz w:val="24"/>
                      <w:szCs w:val="24"/>
                    </w:rPr>
                    <w:t> 1911, 107 = ILS 9488</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Junius L.f. Moderatus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before 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IX, 235 = ILS 2923</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Conetanius L.f. Proculus Carsulas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before 117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SEG-28, 1269 = </w:t>
                  </w:r>
                  <w:r w:rsidRPr="007D234B">
                    <w:rPr>
                      <w:rFonts w:ascii="Times New Roman" w:hAnsi="Times New Roman" w:cs="Times New Roman"/>
                      <w:i/>
                      <w:iCs/>
                      <w:sz w:val="24"/>
                      <w:szCs w:val="24"/>
                    </w:rPr>
                    <w:t>AE</w:t>
                  </w:r>
                  <w:r w:rsidRPr="007D234B">
                    <w:rPr>
                      <w:rFonts w:ascii="Times New Roman" w:hAnsi="Times New Roman" w:cs="Times New Roman"/>
                      <w:sz w:val="24"/>
                      <w:szCs w:val="24"/>
                    </w:rPr>
                    <w:t> 1950, 190</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Marcus Porcius M.f. Aprus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II, 4238</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Vecilius C.f. Modestus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between AD 1 and 100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III, 8261 = ILS 2733</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Pacuvius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laticlavius</w:t>
                  </w:r>
                  <w:r w:rsidRPr="007D234B">
                    <w:rPr>
                      <w:rFonts w:ascii="Times New Roman" w:hAnsi="Times New Roman" w:cs="Times New Roman"/>
                      <w:sz w:val="24"/>
                      <w:szCs w:val="24"/>
                    </w:rPr>
                    <w:t> (?)</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c. 19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0C41D6" w:rsidP="007D234B">
                  <w:pPr>
                    <w:pStyle w:val="NoSpacing"/>
                    <w:rPr>
                      <w:rFonts w:ascii="Times New Roman" w:hAnsi="Times New Roman" w:cs="Times New Roman"/>
                      <w:sz w:val="24"/>
                      <w:szCs w:val="24"/>
                    </w:rPr>
                  </w:pPr>
                  <w:hyperlink r:id="rId9" w:tooltip="Tacitus" w:history="1">
                    <w:r w:rsidR="007D234B" w:rsidRPr="007D234B">
                      <w:rPr>
                        <w:rFonts w:ascii="Times New Roman" w:hAnsi="Times New Roman" w:cs="Times New Roman"/>
                        <w:sz w:val="24"/>
                        <w:szCs w:val="24"/>
                      </w:rPr>
                      <w:t>Tacitus</w:t>
                    </w:r>
                  </w:hyperlink>
                  <w:r w:rsidR="007D234B" w:rsidRPr="007D234B">
                    <w:rPr>
                      <w:rFonts w:ascii="Times New Roman" w:hAnsi="Times New Roman" w:cs="Times New Roman"/>
                      <w:sz w:val="24"/>
                      <w:szCs w:val="24"/>
                    </w:rPr>
                    <w:t> </w:t>
                  </w:r>
                  <w:r w:rsidR="007D234B" w:rsidRPr="007D234B">
                    <w:rPr>
                      <w:rFonts w:ascii="Times New Roman" w:hAnsi="Times New Roman" w:cs="Times New Roman"/>
                      <w:i/>
                      <w:iCs/>
                      <w:sz w:val="24"/>
                      <w:szCs w:val="24"/>
                    </w:rPr>
                    <w:t>Annales</w:t>
                  </w:r>
                  <w:r w:rsidR="007D234B" w:rsidRPr="007D234B">
                    <w:rPr>
                      <w:rFonts w:ascii="Times New Roman" w:hAnsi="Times New Roman" w:cs="Times New Roman"/>
                      <w:sz w:val="24"/>
                      <w:szCs w:val="24"/>
                    </w:rPr>
                    <w:t>, ii.79</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Sergius Rusticus Apronianus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before 152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CIL</w:t>
                  </w:r>
                  <w:r w:rsidRPr="007D234B">
                    <w:rPr>
                      <w:rFonts w:ascii="Times New Roman" w:hAnsi="Times New Roman" w:cs="Times New Roman"/>
                      <w:sz w:val="24"/>
                      <w:szCs w:val="24"/>
                    </w:rPr>
                    <w:t> III, 292 = ILS 8976; </w:t>
                  </w:r>
                  <w:r w:rsidRPr="007D234B">
                    <w:rPr>
                      <w:rFonts w:ascii="Times New Roman" w:hAnsi="Times New Roman" w:cs="Times New Roman"/>
                      <w:i/>
                      <w:iCs/>
                      <w:sz w:val="24"/>
                      <w:szCs w:val="24"/>
                    </w:rPr>
                    <w:t>CIL</w:t>
                  </w:r>
                  <w:r w:rsidRPr="007D234B">
                    <w:rPr>
                      <w:rFonts w:ascii="Times New Roman" w:hAnsi="Times New Roman" w:cs="Times New Roman"/>
                      <w:sz w:val="24"/>
                      <w:szCs w:val="24"/>
                    </w:rPr>
                    <w:t> III, 6814 = ILS 8976a</w:t>
                  </w:r>
                </w:p>
              </w:tc>
            </w:tr>
            <w:tr w:rsidR="007D234B" w:rsidRPr="007D234B" w:rsidTr="007D234B">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sz w:val="24"/>
                      <w:szCs w:val="24"/>
                    </w:rPr>
                    <w:t>Lucius Sergius L.f. Paullus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7D234B" w:rsidRPr="007D234B" w:rsidRDefault="007D234B" w:rsidP="007D234B">
                  <w:pPr>
                    <w:pStyle w:val="NoSpacing"/>
                    <w:rPr>
                      <w:rFonts w:ascii="Times New Roman" w:hAnsi="Times New Roman" w:cs="Times New Roman"/>
                      <w:sz w:val="24"/>
                      <w:szCs w:val="24"/>
                    </w:rPr>
                  </w:pPr>
                  <w:r w:rsidRPr="007D234B">
                    <w:rPr>
                      <w:rFonts w:ascii="Times New Roman" w:hAnsi="Times New Roman" w:cs="Times New Roman"/>
                      <w:i/>
                      <w:iCs/>
                      <w:sz w:val="24"/>
                      <w:szCs w:val="24"/>
                    </w:rPr>
                    <w:t>AE</w:t>
                  </w:r>
                  <w:r w:rsidRPr="007D234B">
                    <w:rPr>
                      <w:rFonts w:ascii="Times New Roman" w:hAnsi="Times New Roman" w:cs="Times New Roman"/>
                      <w:sz w:val="24"/>
                      <w:szCs w:val="24"/>
                    </w:rPr>
                    <w:t> 2002, 1457</w:t>
                  </w:r>
                </w:p>
              </w:tc>
            </w:tr>
          </w:tbl>
          <w:p w:rsidR="007D234B" w:rsidRPr="007D234B" w:rsidRDefault="007D234B">
            <w:pPr>
              <w:rPr>
                <w:rFonts w:ascii="Times New Roman" w:hAnsi="Times New Roman" w:cs="Times New Roman"/>
                <w:sz w:val="24"/>
                <w:szCs w:val="24"/>
              </w:rPr>
            </w:pPr>
          </w:p>
        </w:tc>
      </w:tr>
    </w:tbl>
    <w:p w:rsidR="00E95602" w:rsidRDefault="00E95602" w:rsidP="007D234B"/>
    <w:p w:rsidR="001F4E95" w:rsidRDefault="001F4E95" w:rsidP="001F4E95">
      <w:pPr>
        <w:jc w:val="center"/>
        <w:rPr>
          <w:rFonts w:ascii="Arial" w:hAnsi="Arial" w:cs="Arial"/>
          <w:color w:val="0000CC"/>
          <w:sz w:val="15"/>
          <w:szCs w:val="15"/>
        </w:rPr>
      </w:pPr>
      <w:r w:rsidRPr="00205110">
        <w:rPr>
          <w:rFonts w:ascii="Arial" w:hAnsi="Arial" w:cs="Arial"/>
          <w:color w:val="0000CC"/>
          <w:sz w:val="15"/>
          <w:szCs w:val="15"/>
        </w:rPr>
        <w:lastRenderedPageBreak/>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0" r:href="rId1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1F4E95" w:rsidRPr="00205110" w:rsidTr="006A5B50">
        <w:tc>
          <w:tcPr>
            <w:tcW w:w="1838" w:type="dxa"/>
            <w:shd w:val="clear" w:color="auto" w:fill="00B050"/>
          </w:tcPr>
          <w:p w:rsidR="001F4E95" w:rsidRPr="00205110" w:rsidRDefault="001F4E95" w:rsidP="006A5B50">
            <w:pPr>
              <w:jc w:val="center"/>
              <w:rPr>
                <w:b/>
              </w:rPr>
            </w:pPr>
            <w:r w:rsidRPr="00205110">
              <w:rPr>
                <w:b/>
              </w:rPr>
              <w:t>C</w:t>
            </w:r>
            <w:r w:rsidRPr="00205110">
              <w:rPr>
                <w:b/>
                <w:lang w:val="en"/>
              </w:rPr>
              <w:t>ompiler FLN</w:t>
            </w:r>
          </w:p>
        </w:tc>
      </w:tr>
    </w:tbl>
    <w:p w:rsidR="001F4E95" w:rsidRDefault="001F4E95" w:rsidP="001F4E95"/>
    <w:p w:rsidR="001F4E95" w:rsidRDefault="001F4E95" w:rsidP="001F4E95"/>
    <w:p w:rsidR="001F4E95" w:rsidRDefault="001F4E95" w:rsidP="007D234B">
      <w:bookmarkStart w:id="0" w:name="_GoBack"/>
      <w:bookmarkEnd w:id="0"/>
    </w:p>
    <w:sectPr w:rsidR="001F4E95">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1D6" w:rsidRDefault="000C41D6" w:rsidP="00906E5D">
      <w:pPr>
        <w:spacing w:after="0" w:line="240" w:lineRule="auto"/>
      </w:pPr>
      <w:r>
        <w:separator/>
      </w:r>
    </w:p>
  </w:endnote>
  <w:endnote w:type="continuationSeparator" w:id="0">
    <w:p w:rsidR="000C41D6" w:rsidRDefault="000C41D6" w:rsidP="0090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1D6" w:rsidRDefault="000C41D6" w:rsidP="00906E5D">
      <w:pPr>
        <w:spacing w:after="0" w:line="240" w:lineRule="auto"/>
      </w:pPr>
      <w:r>
        <w:separator/>
      </w:r>
    </w:p>
  </w:footnote>
  <w:footnote w:type="continuationSeparator" w:id="0">
    <w:p w:rsidR="000C41D6" w:rsidRDefault="000C41D6" w:rsidP="00906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584311"/>
      <w:docPartObj>
        <w:docPartGallery w:val="Page Numbers (Top of Page)"/>
        <w:docPartUnique/>
      </w:docPartObj>
    </w:sdtPr>
    <w:sdtEndPr>
      <w:rPr>
        <w:noProof/>
      </w:rPr>
    </w:sdtEndPr>
    <w:sdtContent>
      <w:p w:rsidR="00906E5D" w:rsidRDefault="00906E5D">
        <w:pPr>
          <w:pStyle w:val="Header"/>
          <w:jc w:val="right"/>
        </w:pPr>
        <w:r>
          <w:fldChar w:fldCharType="begin"/>
        </w:r>
        <w:r>
          <w:instrText xml:space="preserve"> PAGE   \* MERGEFORMAT </w:instrText>
        </w:r>
        <w:r>
          <w:fldChar w:fldCharType="separate"/>
        </w:r>
        <w:r w:rsidR="001F4E95">
          <w:rPr>
            <w:noProof/>
          </w:rPr>
          <w:t>1</w:t>
        </w:r>
        <w:r>
          <w:rPr>
            <w:noProof/>
          </w:rPr>
          <w:fldChar w:fldCharType="end"/>
        </w:r>
      </w:p>
    </w:sdtContent>
  </w:sdt>
  <w:p w:rsidR="00906E5D" w:rsidRDefault="00906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A7"/>
    <w:rsid w:val="000637A7"/>
    <w:rsid w:val="000C41D6"/>
    <w:rsid w:val="001F4E95"/>
    <w:rsid w:val="004427E5"/>
    <w:rsid w:val="007068AE"/>
    <w:rsid w:val="007D234B"/>
    <w:rsid w:val="00906E5D"/>
    <w:rsid w:val="00E9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ADB6"/>
  <w15:chartTrackingRefBased/>
  <w15:docId w15:val="{705A9F0A-6613-484F-8813-C92DE360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5602"/>
    <w:rPr>
      <w:color w:val="0000FF"/>
      <w:u w:val="single"/>
    </w:rPr>
  </w:style>
  <w:style w:type="table" w:styleId="TableGrid">
    <w:name w:val="Table Grid"/>
    <w:basedOn w:val="TableNormal"/>
    <w:uiPriority w:val="39"/>
    <w:rsid w:val="007D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34B"/>
    <w:pPr>
      <w:spacing w:after="0" w:line="240" w:lineRule="auto"/>
    </w:pPr>
  </w:style>
  <w:style w:type="paragraph" w:styleId="Header">
    <w:name w:val="header"/>
    <w:basedOn w:val="Normal"/>
    <w:link w:val="HeaderChar"/>
    <w:uiPriority w:val="99"/>
    <w:unhideWhenUsed/>
    <w:rsid w:val="00906E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6E5D"/>
  </w:style>
  <w:style w:type="paragraph" w:styleId="Footer">
    <w:name w:val="footer"/>
    <w:basedOn w:val="Normal"/>
    <w:link w:val="FooterChar"/>
    <w:uiPriority w:val="99"/>
    <w:unhideWhenUsed/>
    <w:rsid w:val="00906E5D"/>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72726">
      <w:bodyDiv w:val="1"/>
      <w:marLeft w:val="0"/>
      <w:marRight w:val="0"/>
      <w:marTop w:val="0"/>
      <w:marBottom w:val="0"/>
      <w:divBdr>
        <w:top w:val="none" w:sz="0" w:space="0" w:color="auto"/>
        <w:left w:val="none" w:sz="0" w:space="0" w:color="auto"/>
        <w:bottom w:val="none" w:sz="0" w:space="0" w:color="auto"/>
        <w:right w:val="none" w:sz="0" w:space="0" w:color="auto"/>
      </w:divBdr>
      <w:divsChild>
        <w:div w:id="1099253592">
          <w:marLeft w:val="0"/>
          <w:marRight w:val="0"/>
          <w:marTop w:val="0"/>
          <w:marBottom w:val="0"/>
          <w:divBdr>
            <w:top w:val="none" w:sz="0" w:space="0" w:color="auto"/>
            <w:left w:val="none" w:sz="0" w:space="0" w:color="auto"/>
            <w:bottom w:val="none" w:sz="0" w:space="0" w:color="auto"/>
            <w:right w:val="none" w:sz="0" w:space="0" w:color="auto"/>
          </w:divBdr>
        </w:div>
      </w:divsChild>
    </w:div>
    <w:div w:id="1107234392">
      <w:bodyDiv w:val="1"/>
      <w:marLeft w:val="0"/>
      <w:marRight w:val="0"/>
      <w:marTop w:val="0"/>
      <w:marBottom w:val="0"/>
      <w:divBdr>
        <w:top w:val="none" w:sz="0" w:space="0" w:color="auto"/>
        <w:left w:val="none" w:sz="0" w:space="0" w:color="auto"/>
        <w:bottom w:val="none" w:sz="0" w:space="0" w:color="auto"/>
        <w:right w:val="none" w:sz="0" w:space="0" w:color="auto"/>
      </w:divBdr>
    </w:div>
    <w:div w:id="137777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ile:Roman_Empire_125.png" TargetMode="External"/><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en.wikipedia.org/wiki/Taci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2948</Words>
  <Characters>16807</Characters>
  <Application>Microsoft Office Word</Application>
  <DocSecurity>0</DocSecurity>
  <Lines>140</Lines>
  <Paragraphs>39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2024-05-08T14:51:00Z</dcterms:created>
  <dcterms:modified xsi:type="dcterms:W3CDTF">2024-05-14T09:04:00Z</dcterms:modified>
</cp:coreProperties>
</file>